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23" w:rsidRDefault="00B11D23" w:rsidP="00B11D2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指定特定相談支援事業者及び指定障害児相談支援事業者</w:t>
      </w:r>
      <w:r w:rsidRPr="00047D52">
        <w:rPr>
          <w:rFonts w:asciiTheme="majorEastAsia" w:eastAsiaTheme="majorEastAsia" w:hAnsiTheme="majorEastAsia" w:hint="eastAsia"/>
          <w:b/>
          <w:sz w:val="24"/>
          <w:szCs w:val="24"/>
        </w:rPr>
        <w:t>の</w:t>
      </w:r>
    </w:p>
    <w:p w:rsidR="00B11D23" w:rsidRPr="00047D52" w:rsidRDefault="00B11D23" w:rsidP="00B11D2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指定</w:t>
      </w:r>
      <w:r w:rsidRPr="00047D52">
        <w:rPr>
          <w:rFonts w:asciiTheme="majorEastAsia" w:eastAsiaTheme="majorEastAsia" w:hAnsiTheme="majorEastAsia" w:hint="eastAsia"/>
          <w:b/>
          <w:sz w:val="24"/>
          <w:szCs w:val="24"/>
        </w:rPr>
        <w:t>申請手続き等</w:t>
      </w:r>
      <w:r>
        <w:rPr>
          <w:rFonts w:asciiTheme="majorEastAsia" w:eastAsiaTheme="majorEastAsia" w:hAnsiTheme="majorEastAsia" w:hint="eastAsia"/>
          <w:b/>
          <w:sz w:val="24"/>
          <w:szCs w:val="24"/>
        </w:rPr>
        <w:t>の手引き</w:t>
      </w:r>
    </w:p>
    <w:p w:rsidR="00B11D23" w:rsidRPr="004859D2" w:rsidRDefault="00B11D23" w:rsidP="00B11D23">
      <w:pPr>
        <w:jc w:val="left"/>
        <w:rPr>
          <w:rFonts w:asciiTheme="majorEastAsia" w:eastAsiaTheme="majorEastAsia" w:hAnsiTheme="majorEastAsia"/>
          <w:sz w:val="24"/>
          <w:szCs w:val="24"/>
        </w:rPr>
      </w:pPr>
    </w:p>
    <w:p w:rsidR="00B11D23" w:rsidRDefault="00B11D23" w:rsidP="00B11D23">
      <w:pPr>
        <w:ind w:leftChars="-67" w:left="-141"/>
        <w:jc w:val="left"/>
        <w:rPr>
          <w:rFonts w:asciiTheme="majorEastAsia" w:eastAsiaTheme="majorEastAsia" w:hAnsiTheme="majorEastAsia"/>
          <w:sz w:val="24"/>
          <w:szCs w:val="24"/>
        </w:rPr>
      </w:pPr>
      <w:r>
        <w:rPr>
          <w:rFonts w:asciiTheme="majorEastAsia" w:eastAsiaTheme="majorEastAsia" w:hAnsiTheme="majorEastAsia" w:hint="eastAsia"/>
          <w:sz w:val="24"/>
          <w:szCs w:val="24"/>
        </w:rPr>
        <w:t>Ⅰ　市が指定する相談支援事業の種類と主な内容</w:t>
      </w:r>
    </w:p>
    <w:tbl>
      <w:tblPr>
        <w:tblStyle w:val="a7"/>
        <w:tblW w:w="0" w:type="auto"/>
        <w:tblLook w:val="04A0"/>
      </w:tblPr>
      <w:tblGrid>
        <w:gridCol w:w="2660"/>
        <w:gridCol w:w="6042"/>
      </w:tblGrid>
      <w:tr w:rsidR="00B11D23" w:rsidTr="00BE325B">
        <w:tc>
          <w:tcPr>
            <w:tcW w:w="2660" w:type="dxa"/>
          </w:tcPr>
          <w:p w:rsidR="00B11D23" w:rsidRDefault="00B11D23" w:rsidP="00BE325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種　　類</w:t>
            </w:r>
          </w:p>
        </w:tc>
        <w:tc>
          <w:tcPr>
            <w:tcW w:w="6042" w:type="dxa"/>
          </w:tcPr>
          <w:p w:rsidR="00B11D23" w:rsidRDefault="00B11D23" w:rsidP="00BE325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事業の主な内容</w:t>
            </w:r>
          </w:p>
        </w:tc>
      </w:tr>
      <w:tr w:rsidR="00B11D23" w:rsidTr="00BE325B">
        <w:tc>
          <w:tcPr>
            <w:tcW w:w="2660" w:type="dxa"/>
          </w:tcPr>
          <w:p w:rsidR="00B11D23" w:rsidRDefault="00B11D23" w:rsidP="00BE325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特定相談支援事業</w:t>
            </w:r>
          </w:p>
          <w:p w:rsidR="00B11D23" w:rsidRDefault="00B11D23" w:rsidP="00BE325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（障害者の日常生活及び社会生活を総合的に支援するための法律（障害者総合支援法））</w:t>
            </w:r>
          </w:p>
        </w:tc>
        <w:tc>
          <w:tcPr>
            <w:tcW w:w="6042" w:type="dxa"/>
          </w:tcPr>
          <w:p w:rsidR="00B11D23" w:rsidRDefault="00B11D23" w:rsidP="00BE325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障がい者等からの相談に必要な便宜を供与するほか、障がい者等が障害福祉サービスを利用する前にサービス等利用計画を作成し、一定期間ごとにモニタリングを行う等の支援を行います。</w:t>
            </w:r>
          </w:p>
        </w:tc>
      </w:tr>
      <w:tr w:rsidR="00B11D23" w:rsidRPr="00012C10" w:rsidTr="00BE325B">
        <w:tc>
          <w:tcPr>
            <w:tcW w:w="2660" w:type="dxa"/>
          </w:tcPr>
          <w:p w:rsidR="00B11D23" w:rsidRDefault="00B11D23" w:rsidP="00BE325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障害児相談支援事業</w:t>
            </w:r>
          </w:p>
          <w:p w:rsidR="00B11D23" w:rsidRDefault="00B11D23" w:rsidP="00BE325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（児童福祉法）</w:t>
            </w:r>
          </w:p>
        </w:tc>
        <w:tc>
          <w:tcPr>
            <w:tcW w:w="6042" w:type="dxa"/>
          </w:tcPr>
          <w:p w:rsidR="00B11D23" w:rsidRDefault="00B11D23" w:rsidP="00BE325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障がい児が障害児通所支援（児童発達支援や放課後等デイサービスなど）を利用する前に、障害児支援利用計画を作成し、一定期間ごとにモニタリングを行う等の支援を行います。</w:t>
            </w:r>
          </w:p>
        </w:tc>
      </w:tr>
    </w:tbl>
    <w:p w:rsidR="00B11D23" w:rsidRPr="00047D52" w:rsidRDefault="00B11D23" w:rsidP="00B11D23">
      <w:pPr>
        <w:jc w:val="left"/>
        <w:rPr>
          <w:rFonts w:asciiTheme="majorEastAsia" w:eastAsiaTheme="majorEastAsia" w:hAnsiTheme="majorEastAsia"/>
          <w:sz w:val="24"/>
          <w:szCs w:val="24"/>
        </w:rPr>
      </w:pPr>
    </w:p>
    <w:p w:rsidR="00B11D23" w:rsidRDefault="00B11D23" w:rsidP="00B11D23">
      <w:pPr>
        <w:ind w:leftChars="-67" w:left="-141"/>
        <w:jc w:val="left"/>
        <w:rPr>
          <w:rFonts w:asciiTheme="majorEastAsia" w:eastAsiaTheme="majorEastAsia" w:hAnsiTheme="majorEastAsia"/>
          <w:sz w:val="24"/>
          <w:szCs w:val="24"/>
        </w:rPr>
      </w:pPr>
      <w:r>
        <w:rPr>
          <w:rFonts w:asciiTheme="majorEastAsia" w:eastAsiaTheme="majorEastAsia" w:hAnsiTheme="majorEastAsia" w:hint="eastAsia"/>
          <w:sz w:val="24"/>
          <w:szCs w:val="24"/>
        </w:rPr>
        <w:t>Ⅱ　指定基準</w:t>
      </w:r>
    </w:p>
    <w:p w:rsidR="00B11D23"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人員基準</w:t>
      </w:r>
    </w:p>
    <w:p w:rsidR="00B11D23"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（１）管理者</w:t>
      </w:r>
    </w:p>
    <w:p w:rsidR="00B11D23" w:rsidRPr="00047D52" w:rsidRDefault="00B11D23" w:rsidP="00BC6516">
      <w:pPr>
        <w:ind w:left="720" w:hangingChars="300" w:hanging="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事業所ごとに、専従の管理者を配置してください。ただし、事業の管　　　理に支障がない場合は、当該事業所の他の職務に従事し、又は他の事業所・施設等の職務に従事することができます。</w:t>
      </w:r>
    </w:p>
    <w:p w:rsidR="00B11D23" w:rsidRPr="00047D52" w:rsidRDefault="00B11D23" w:rsidP="00B11D23">
      <w:pPr>
        <w:jc w:val="left"/>
        <w:rPr>
          <w:rFonts w:asciiTheme="majorEastAsia" w:eastAsiaTheme="majorEastAsia" w:hAnsiTheme="majorEastAsia"/>
          <w:sz w:val="24"/>
          <w:szCs w:val="24"/>
        </w:rPr>
      </w:pPr>
    </w:p>
    <w:p w:rsidR="00B11D23" w:rsidRPr="00047D52"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（２）従事者</w:t>
      </w:r>
    </w:p>
    <w:p w:rsidR="00B11D23" w:rsidRDefault="00B11D23" w:rsidP="00BC6516">
      <w:pPr>
        <w:ind w:leftChars="-233" w:left="711" w:hangingChars="500" w:hanging="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C651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事業所ごとに、専従の相談支援専門員を1名以上配置してください。ただし、事業に支障がない場合は、当該事業所の他の職務に従事し、又は他の事業所・施設等の職務に従事することができます。</w:t>
      </w:r>
    </w:p>
    <w:p w:rsidR="00B11D23" w:rsidRPr="00473C77" w:rsidRDefault="00B11D23" w:rsidP="00B11D23">
      <w:pPr>
        <w:ind w:leftChars="300" w:left="630"/>
        <w:jc w:val="left"/>
        <w:rPr>
          <w:rFonts w:asciiTheme="majorEastAsia" w:eastAsiaTheme="majorEastAsia" w:hAnsiTheme="majorEastAsia"/>
          <w:sz w:val="24"/>
          <w:szCs w:val="24"/>
        </w:rPr>
      </w:pPr>
    </w:p>
    <w:p w:rsidR="00B11D23" w:rsidRPr="00047D52" w:rsidRDefault="00B11D23" w:rsidP="00B11D23">
      <w:pPr>
        <w:ind w:leftChars="336" w:left="1128" w:hangingChars="176" w:hanging="422"/>
        <w:jc w:val="left"/>
        <w:rPr>
          <w:rFonts w:asciiTheme="majorEastAsia" w:eastAsiaTheme="majorEastAsia" w:hAnsiTheme="majorEastAsia"/>
          <w:sz w:val="24"/>
          <w:szCs w:val="24"/>
        </w:rPr>
      </w:pPr>
      <w:r>
        <w:rPr>
          <w:rFonts w:asciiTheme="majorEastAsia" w:eastAsiaTheme="majorEastAsia" w:hAnsiTheme="majorEastAsia" w:hint="eastAsia"/>
          <w:sz w:val="24"/>
          <w:szCs w:val="24"/>
        </w:rPr>
        <w:t>（注）相談支援専門員が、担当する障がい者（児）が利用するサービス提供事業所の職員と兼務する場合は、当該相談支援専門員がモニタリング等を行うことは望ましくありません。</w:t>
      </w:r>
    </w:p>
    <w:p w:rsidR="00B11D23"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bl>
      <w:tblPr>
        <w:tblStyle w:val="a7"/>
        <w:tblW w:w="0" w:type="auto"/>
        <w:tblInd w:w="392" w:type="dxa"/>
        <w:tblLook w:val="04A0"/>
      </w:tblPr>
      <w:tblGrid>
        <w:gridCol w:w="8310"/>
      </w:tblGrid>
      <w:tr w:rsidR="00B11D23" w:rsidTr="00BE325B">
        <w:tc>
          <w:tcPr>
            <w:tcW w:w="8310" w:type="dxa"/>
          </w:tcPr>
          <w:p w:rsidR="00B11D23" w:rsidRDefault="00B11D23" w:rsidP="00BE325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専従とは：原則として、サービス提供時間帯（当該従業者の勤務時間）を通じて指定障害福祉サービス等以外職務に従事しないことをいいます。常勤・非常勤は問いません。</w:t>
            </w:r>
          </w:p>
        </w:tc>
      </w:tr>
      <w:tr w:rsidR="00B11D23" w:rsidTr="00BE325B">
        <w:tc>
          <w:tcPr>
            <w:tcW w:w="8310" w:type="dxa"/>
          </w:tcPr>
          <w:p w:rsidR="00B11D23" w:rsidRDefault="00B11D23" w:rsidP="00BE325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常勤換算とは：当該従業者の勤務時間を常勤従業者が勤務すべき時間数で除することにより、当該従業者の員数を常勤従業者の員数に換算する方法をい</w:t>
            </w:r>
            <w:r>
              <w:rPr>
                <w:rFonts w:asciiTheme="majorEastAsia" w:eastAsiaTheme="majorEastAsia" w:hAnsiTheme="majorEastAsia" w:hint="eastAsia"/>
                <w:sz w:val="24"/>
                <w:szCs w:val="24"/>
              </w:rPr>
              <w:lastRenderedPageBreak/>
              <w:t>います。</w:t>
            </w:r>
          </w:p>
          <w:p w:rsidR="00B11D23" w:rsidRDefault="00B11D23" w:rsidP="00BE325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（例）①常勤者を１名配置→４０時間÷４０時間＝（常勤換算で）１名</w:t>
            </w:r>
          </w:p>
          <w:p w:rsidR="00B11D23" w:rsidRDefault="00B11D23" w:rsidP="00BE325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②常勤者１名と非常勤（週２０時間）１名を配置</w:t>
            </w:r>
          </w:p>
          <w:p w:rsidR="00B11D23" w:rsidRDefault="00B11D23" w:rsidP="00BE325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→（４０時間＋２０時間）÷４０時間＝（常勤換算で）１．５名</w:t>
            </w:r>
          </w:p>
        </w:tc>
      </w:tr>
    </w:tbl>
    <w:p w:rsidR="00B11D23" w:rsidRDefault="00B11D23" w:rsidP="00B11D23">
      <w:pPr>
        <w:jc w:val="left"/>
        <w:rPr>
          <w:rFonts w:asciiTheme="majorEastAsia" w:eastAsiaTheme="majorEastAsia" w:hAnsiTheme="majorEastAsia"/>
          <w:sz w:val="24"/>
          <w:szCs w:val="24"/>
        </w:rPr>
      </w:pPr>
    </w:p>
    <w:p w:rsidR="00B11D23"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設備基準</w:t>
      </w:r>
    </w:p>
    <w:p w:rsidR="00B11D23" w:rsidRDefault="00B11D23" w:rsidP="00BC6516">
      <w:pPr>
        <w:ind w:leftChars="135" w:left="283"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事業を行うためには、必要な広さの区画を有するとともに、相談支援の提供に必要な設備及び備品等を備えていなければなりません。</w:t>
      </w:r>
    </w:p>
    <w:p w:rsidR="00B11D23" w:rsidRDefault="00B11D23" w:rsidP="00BC6516">
      <w:pPr>
        <w:ind w:firstLineChars="236" w:firstLine="566"/>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具体的には以下の点について留意してください。</w:t>
      </w:r>
    </w:p>
    <w:p w:rsidR="00B11D23"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（１）事務室</w:t>
      </w:r>
    </w:p>
    <w:p w:rsidR="00B11D23" w:rsidRDefault="00B11D23" w:rsidP="004361C4">
      <w:pPr>
        <w:ind w:left="720" w:hangingChars="300" w:hanging="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361C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事業の運営を行うために必要な面積を有する専用の事務室を設けることが望ましいと考えます。間仕切りする等他の事業の用に供するものと明確に区分される場合は、他の事業と同一の事務室であって差し支えありません。</w:t>
      </w:r>
    </w:p>
    <w:p w:rsidR="00B11D23" w:rsidRDefault="00B11D23" w:rsidP="004361C4">
      <w:pPr>
        <w:ind w:left="720" w:hangingChars="300" w:hanging="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361C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なお、区分が特定されていなくても支障がないときは、指定相談支援の事業を行うための区画が明確に特定されていれば足ります。</w:t>
      </w:r>
    </w:p>
    <w:p w:rsidR="00B11D23" w:rsidRPr="0089310F" w:rsidRDefault="00B11D23" w:rsidP="00B11D23">
      <w:pPr>
        <w:jc w:val="left"/>
        <w:rPr>
          <w:rFonts w:asciiTheme="majorEastAsia" w:eastAsiaTheme="majorEastAsia" w:hAnsiTheme="majorEastAsia"/>
          <w:sz w:val="24"/>
          <w:szCs w:val="24"/>
        </w:rPr>
      </w:pPr>
    </w:p>
    <w:p w:rsidR="00B11D23"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（２）受付等のスペースの確保</w:t>
      </w:r>
    </w:p>
    <w:p w:rsidR="00B11D23" w:rsidRDefault="00B11D23" w:rsidP="004361C4">
      <w:pPr>
        <w:ind w:left="720" w:hangingChars="300" w:hanging="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361C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利用申し込みの受け付け、相談、サービス担当者会議等に対応するのに適切なスペースを確保してください。また、相談のためのスペース等は利用者が直接出入りできるなど利用しやすい構造にしてください。</w:t>
      </w:r>
    </w:p>
    <w:p w:rsidR="00B11D23" w:rsidRPr="0089310F" w:rsidRDefault="00B11D23" w:rsidP="00B11D23">
      <w:pPr>
        <w:jc w:val="left"/>
        <w:rPr>
          <w:rFonts w:asciiTheme="majorEastAsia" w:eastAsiaTheme="majorEastAsia" w:hAnsiTheme="majorEastAsia"/>
          <w:sz w:val="24"/>
          <w:szCs w:val="24"/>
        </w:rPr>
      </w:pPr>
    </w:p>
    <w:p w:rsidR="00B11D23"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（３）設備及び備品</w:t>
      </w:r>
    </w:p>
    <w:p w:rsidR="00B11D23" w:rsidRDefault="00B11D23" w:rsidP="004361C4">
      <w:pPr>
        <w:ind w:left="720" w:hangingChars="300" w:hanging="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361C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相談支援に必要な設備・備品を確保する必要がありますが、他の事業所・施設と同一敷地内にある場合であって運営に支障が無い場合は、当該他の事業所・施設の設備・備品を使用することができます。</w:t>
      </w:r>
    </w:p>
    <w:p w:rsidR="00B11D23" w:rsidRPr="00354065" w:rsidRDefault="00B11D23" w:rsidP="004361C4">
      <w:pPr>
        <w:ind w:leftChars="342" w:left="718"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また、設備・備品は事業者が所有している必要はなく、貸与を受けているものであっても差し支えありません。</w:t>
      </w:r>
    </w:p>
    <w:p w:rsidR="00B11D23" w:rsidRDefault="00B11D23" w:rsidP="00B11D23">
      <w:pPr>
        <w:jc w:val="left"/>
        <w:rPr>
          <w:rFonts w:asciiTheme="majorEastAsia" w:eastAsiaTheme="majorEastAsia" w:hAnsiTheme="majorEastAsia"/>
          <w:sz w:val="24"/>
          <w:szCs w:val="24"/>
        </w:rPr>
      </w:pPr>
    </w:p>
    <w:p w:rsidR="00B11D23" w:rsidRDefault="00B11D23" w:rsidP="00B11D23">
      <w:pPr>
        <w:jc w:val="left"/>
        <w:rPr>
          <w:rFonts w:asciiTheme="majorEastAsia" w:eastAsiaTheme="majorEastAsia" w:hAnsiTheme="majorEastAsia"/>
          <w:sz w:val="24"/>
          <w:szCs w:val="24"/>
        </w:rPr>
      </w:pPr>
    </w:p>
    <w:p w:rsidR="00B11D23"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相談支援専門員</w:t>
      </w:r>
    </w:p>
    <w:p w:rsidR="00B11D23"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（１）基本的要件</w:t>
      </w:r>
    </w:p>
    <w:p w:rsidR="00B11D23" w:rsidRDefault="00B11D23" w:rsidP="004361C4">
      <w:pPr>
        <w:ind w:left="720" w:hangingChars="300" w:hanging="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361C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相談支援専門員は、障がいの特性や当事者の生活実態に関する知識と経験が必要であることから、「相談支援従事者研修の受講」と「実務経験」が要件となります。</w:t>
      </w:r>
    </w:p>
    <w:p w:rsidR="00B11D23" w:rsidRDefault="00B11D23" w:rsidP="00B11D23">
      <w:pPr>
        <w:ind w:leftChars="200" w:left="420"/>
        <w:jc w:val="left"/>
        <w:rPr>
          <w:rFonts w:asciiTheme="majorEastAsia" w:eastAsiaTheme="majorEastAsia" w:hAnsiTheme="majorEastAsia"/>
          <w:sz w:val="24"/>
          <w:szCs w:val="24"/>
        </w:rPr>
      </w:pPr>
    </w:p>
    <w:p w:rsidR="00B11D23"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　（２）相談支援従事者研修の受講</w:t>
      </w:r>
    </w:p>
    <w:p w:rsidR="00B11D23" w:rsidRDefault="00B11D23" w:rsidP="004361C4">
      <w:pPr>
        <w:ind w:leftChars="-100" w:left="75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361C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都道府県の実施する相談支援従事者研修（初任者研修・５日程度）の　　　全日程受講、修了していることが必要です。</w:t>
      </w:r>
    </w:p>
    <w:p w:rsidR="00B11D23" w:rsidRDefault="00B11D23" w:rsidP="00B11D23">
      <w:pPr>
        <w:ind w:leftChars="-100" w:left="27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361C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なお、現任研修を５年に１回以上受講する必要があります。</w:t>
      </w:r>
    </w:p>
    <w:p w:rsidR="00B11D23" w:rsidRDefault="00B11D23" w:rsidP="00B11D23">
      <w:pPr>
        <w:ind w:leftChars="-100" w:left="270" w:hangingChars="200" w:hanging="480"/>
        <w:jc w:val="left"/>
        <w:rPr>
          <w:rFonts w:asciiTheme="majorEastAsia" w:eastAsiaTheme="majorEastAsia" w:hAnsiTheme="majorEastAsia"/>
          <w:sz w:val="24"/>
          <w:szCs w:val="24"/>
        </w:rPr>
      </w:pPr>
    </w:p>
    <w:p w:rsidR="00B11D23" w:rsidRDefault="00B11D23" w:rsidP="00B11D23">
      <w:pPr>
        <w:ind w:leftChars="-100" w:left="27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（３）実務経験</w:t>
      </w:r>
    </w:p>
    <w:p w:rsidR="00B11D23" w:rsidRDefault="00B11D23" w:rsidP="004361C4">
      <w:pPr>
        <w:ind w:leftChars="-100" w:left="75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361C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従事されてきた業務に応じて、３年、５年、１０年以上の要件があります。詳しくは、厚生労働省告示第５４９号「指定相談支援の提供に当たる者として厚生労働大臣が定めるもの」を参照してください。</w:t>
      </w:r>
    </w:p>
    <w:p w:rsidR="00B11D23" w:rsidRDefault="00B11D23" w:rsidP="00B11D23">
      <w:pPr>
        <w:jc w:val="left"/>
        <w:rPr>
          <w:rFonts w:asciiTheme="majorEastAsia" w:eastAsiaTheme="majorEastAsia" w:hAnsiTheme="majorEastAsia"/>
          <w:sz w:val="24"/>
          <w:szCs w:val="24"/>
        </w:rPr>
      </w:pPr>
    </w:p>
    <w:p w:rsidR="00B11D23" w:rsidRDefault="00B11D23" w:rsidP="00B11D23">
      <w:pPr>
        <w:ind w:leftChars="-67" w:left="-141"/>
        <w:jc w:val="left"/>
        <w:rPr>
          <w:rFonts w:asciiTheme="majorEastAsia" w:eastAsiaTheme="majorEastAsia" w:hAnsiTheme="majorEastAsia"/>
          <w:sz w:val="24"/>
          <w:szCs w:val="24"/>
        </w:rPr>
      </w:pPr>
      <w:r>
        <w:rPr>
          <w:rFonts w:asciiTheme="majorEastAsia" w:eastAsiaTheme="majorEastAsia" w:hAnsiTheme="majorEastAsia" w:hint="eastAsia"/>
          <w:sz w:val="24"/>
          <w:szCs w:val="24"/>
        </w:rPr>
        <w:t>Ⅲ　指定申請について</w:t>
      </w:r>
    </w:p>
    <w:p w:rsidR="00B11D23" w:rsidRDefault="00B11D23" w:rsidP="00BC6516">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　特定相談支援事業・障害児相談支援事業に係る定款表記について　　　特定相談支援事業・障害児相談支援事業を開始しようとする法人は、登記事項全部証明</w:t>
      </w:r>
      <w:r w:rsidR="00BC6516">
        <w:rPr>
          <w:rFonts w:asciiTheme="majorEastAsia" w:eastAsiaTheme="majorEastAsia" w:hAnsiTheme="majorEastAsia" w:hint="eastAsia"/>
          <w:sz w:val="24"/>
          <w:szCs w:val="24"/>
        </w:rPr>
        <w:t>書</w:t>
      </w:r>
      <w:r>
        <w:rPr>
          <w:rFonts w:asciiTheme="majorEastAsia" w:eastAsiaTheme="majorEastAsia" w:hAnsiTheme="majorEastAsia" w:hint="eastAsia"/>
          <w:sz w:val="24"/>
          <w:szCs w:val="24"/>
        </w:rPr>
        <w:t>に、該当事業についての記載（例えば、障害者総合支援法に基づく特定相談支援事業、児童福祉法に基づく障害児相談支援事業といった記載が考えられます）をする必要があります。</w:t>
      </w:r>
    </w:p>
    <w:p w:rsidR="00B11D23" w:rsidRPr="002855DA" w:rsidRDefault="00B11D23" w:rsidP="00B11D23">
      <w:pPr>
        <w:jc w:val="left"/>
        <w:rPr>
          <w:rFonts w:asciiTheme="majorEastAsia" w:eastAsiaTheme="majorEastAsia" w:hAnsiTheme="majorEastAsia"/>
          <w:sz w:val="24"/>
          <w:szCs w:val="24"/>
        </w:rPr>
      </w:pPr>
    </w:p>
    <w:p w:rsidR="00B11D23"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　指定申請について</w:t>
      </w:r>
    </w:p>
    <w:p w:rsidR="00B11D23"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（１）指定障害児相談支援事業者のみの指定申請について</w:t>
      </w:r>
    </w:p>
    <w:p w:rsidR="00B11D23" w:rsidRDefault="00B11D23" w:rsidP="004361C4">
      <w:pPr>
        <w:ind w:leftChars="456" w:left="958"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指定障害児相談支援事業者のみの指定については、障がい児に対する支援を一体的に判断することが望ましいことから、指定特定相談支援事業者の指定もあわせて受けてください（指定障害児相談支援事業者のみの指定申請はできません）。</w:t>
      </w:r>
    </w:p>
    <w:p w:rsidR="00B11D23"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B11D23" w:rsidRDefault="00B11D23" w:rsidP="00B11D23">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（２）主たる対象者（障害種別）の特定について</w:t>
      </w:r>
    </w:p>
    <w:p w:rsidR="00B11D23" w:rsidRDefault="00B11D23" w:rsidP="004361C4">
      <w:pPr>
        <w:ind w:leftChars="456" w:left="958"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「総合的に相談支援を行う者」として、主たる対象者を特定せず全ての障がいについて対応することが原則となります。主たる対象者を特定する場合は、以下の内容を満たすことが必要となります。</w:t>
      </w:r>
    </w:p>
    <w:p w:rsidR="00B11D23" w:rsidRDefault="00B11D23" w:rsidP="004361C4">
      <w:pPr>
        <w:ind w:leftChars="456" w:left="1078" w:hangingChars="50" w:hanging="1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4361C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他の事業所との連携により、主たる対象者以外の者についても対応可能なこと。</w:t>
      </w:r>
    </w:p>
    <w:p w:rsidR="00B11D23" w:rsidRDefault="00B11D23" w:rsidP="004361C4">
      <w:pPr>
        <w:ind w:leftChars="456" w:left="1078" w:hangingChars="50" w:hanging="1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4361C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医療機関や行政機関等の関係機関との連携体制を確保していること。</w:t>
      </w:r>
    </w:p>
    <w:p w:rsidR="00B11D23" w:rsidRDefault="00B11D23" w:rsidP="00B11D23">
      <w:pPr>
        <w:ind w:firstLineChars="400" w:firstLine="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4361C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計画的に研修や事例検討を行う体制を整えていること。</w:t>
      </w:r>
    </w:p>
    <w:p w:rsidR="00B11D23"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B11D23" w:rsidRDefault="00B11D23" w:rsidP="004361C4">
      <w:pPr>
        <w:tabs>
          <w:tab w:val="left" w:pos="1134"/>
        </w:tabs>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361C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ただし、（１）により指定障害児相談支援事業者と指定特定相談支援事業者の指定をあわせて受ける場合で障害児のみを対象とする場合は、</w:t>
      </w:r>
      <w:r>
        <w:rPr>
          <w:rFonts w:asciiTheme="majorEastAsia" w:eastAsiaTheme="majorEastAsia" w:hAnsiTheme="majorEastAsia" w:hint="eastAsia"/>
          <w:sz w:val="24"/>
          <w:szCs w:val="24"/>
        </w:rPr>
        <w:lastRenderedPageBreak/>
        <w:t>主たる対象者を「障害児」として差し支えありません。</w:t>
      </w:r>
    </w:p>
    <w:p w:rsidR="00B11D23" w:rsidRDefault="00B11D23" w:rsidP="00B11D23">
      <w:pPr>
        <w:jc w:val="left"/>
        <w:rPr>
          <w:rFonts w:asciiTheme="majorEastAsia" w:eastAsiaTheme="majorEastAsia" w:hAnsiTheme="majorEastAsia"/>
          <w:sz w:val="24"/>
          <w:szCs w:val="24"/>
        </w:rPr>
      </w:pPr>
    </w:p>
    <w:p w:rsidR="00B11D23" w:rsidRDefault="00B11D23" w:rsidP="00B11D23">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（３）複数事業所の申請について</w:t>
      </w:r>
    </w:p>
    <w:p w:rsidR="00B11D23" w:rsidRDefault="00B11D23" w:rsidP="004361C4">
      <w:pPr>
        <w:ind w:leftChars="456" w:left="958"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指定の申請は、事業所ごとに行います。同一法人が、複数の所在地の</w:t>
      </w:r>
      <w:r w:rsidR="004361C4">
        <w:rPr>
          <w:rFonts w:asciiTheme="majorEastAsia" w:eastAsiaTheme="majorEastAsia" w:hAnsiTheme="majorEastAsia" w:hint="eastAsia"/>
          <w:sz w:val="24"/>
          <w:szCs w:val="24"/>
        </w:rPr>
        <w:t>異なる事業所で相談支援を行う場合には、</w:t>
      </w:r>
      <w:r>
        <w:rPr>
          <w:rFonts w:asciiTheme="majorEastAsia" w:eastAsiaTheme="majorEastAsia" w:hAnsiTheme="majorEastAsia" w:hint="eastAsia"/>
          <w:sz w:val="24"/>
          <w:szCs w:val="24"/>
        </w:rPr>
        <w:t>事業所ごとに申請書類が必要です。</w:t>
      </w:r>
    </w:p>
    <w:p w:rsidR="00B11D23"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B11D23" w:rsidRDefault="00B11D23" w:rsidP="008762D6">
      <w:pPr>
        <w:ind w:leftChars="228" w:left="959"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（４）指定特定相談支援事業者と指定障害児相談支援事業者の同時申請について</w:t>
      </w:r>
    </w:p>
    <w:p w:rsidR="00B11D23" w:rsidRDefault="00B11D23" w:rsidP="004361C4">
      <w:pPr>
        <w:ind w:leftChars="456" w:left="958"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指定特定相談支援事業者と指定障害児相談支援事業者を同時に申請する場合、書類は１セットで構いません。</w:t>
      </w:r>
    </w:p>
    <w:p w:rsidR="00B11D23" w:rsidRPr="004361C4" w:rsidRDefault="00B11D23" w:rsidP="00B11D23">
      <w:pPr>
        <w:jc w:val="left"/>
        <w:rPr>
          <w:rFonts w:asciiTheme="majorEastAsia" w:eastAsiaTheme="majorEastAsia" w:hAnsiTheme="majorEastAsia"/>
          <w:sz w:val="24"/>
          <w:szCs w:val="24"/>
        </w:rPr>
      </w:pPr>
    </w:p>
    <w:p w:rsidR="00B11D23"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（５）事業開始届の提出について</w:t>
      </w:r>
    </w:p>
    <w:p w:rsidR="00B11D23" w:rsidRDefault="00B11D23" w:rsidP="004361C4">
      <w:pPr>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361C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事業の実施にあたっては、市への指定申請のほか、東京都へ事業開始届出をすることが必要となります。</w:t>
      </w:r>
    </w:p>
    <w:p w:rsidR="00B11D23" w:rsidRDefault="00B11D23" w:rsidP="004361C4">
      <w:pPr>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361C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事業開始届関係の必要書類につきましては、東京都ホームページ内「東京都障害者サービス情報」に記載されています。</w:t>
      </w:r>
    </w:p>
    <w:p w:rsidR="00B11D23"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B11D23"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【東京都障害者サービス情報】</w:t>
      </w:r>
    </w:p>
    <w:p w:rsidR="00B11D23" w:rsidRPr="004361C4"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361C4">
        <w:rPr>
          <w:rFonts w:asciiTheme="majorEastAsia" w:eastAsiaTheme="majorEastAsia" w:hAnsiTheme="majorEastAsia" w:hint="eastAsia"/>
          <w:sz w:val="24"/>
          <w:szCs w:val="24"/>
        </w:rPr>
        <w:t xml:space="preserve">　</w:t>
      </w:r>
      <w:hyperlink r:id="rId6" w:history="1">
        <w:r w:rsidRPr="004361C4">
          <w:rPr>
            <w:rStyle w:val="a8"/>
            <w:rFonts w:asciiTheme="majorEastAsia" w:eastAsiaTheme="majorEastAsia" w:hAnsiTheme="majorEastAsia" w:hint="eastAsia"/>
            <w:color w:val="auto"/>
            <w:sz w:val="24"/>
            <w:szCs w:val="24"/>
          </w:rPr>
          <w:t>http://www.shougaifukushi.metro.tokyo.jp/</w:t>
        </w:r>
      </w:hyperlink>
    </w:p>
    <w:p w:rsidR="00B11D23" w:rsidRDefault="00B11D23" w:rsidP="004361C4">
      <w:pPr>
        <w:ind w:leftChars="-100" w:left="75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＊上記アドレスにある「書式ライブラリ」内の「１１事業開始届（特定相談支援事業・障害児相談支援事業）」から必要書類をダウンロードしてください。</w:t>
      </w:r>
    </w:p>
    <w:p w:rsidR="00B11D23" w:rsidRDefault="00B11D23" w:rsidP="00B11D23">
      <w:pPr>
        <w:ind w:firstLineChars="300" w:firstLine="720"/>
        <w:jc w:val="left"/>
        <w:rPr>
          <w:rFonts w:asciiTheme="majorEastAsia" w:eastAsiaTheme="majorEastAsia" w:hAnsiTheme="majorEastAsia"/>
          <w:sz w:val="24"/>
          <w:szCs w:val="24"/>
        </w:rPr>
      </w:pPr>
    </w:p>
    <w:p w:rsidR="00B11D23" w:rsidRDefault="00B11D23" w:rsidP="00B11D23">
      <w:pPr>
        <w:ind w:firstLineChars="177" w:firstLine="425"/>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（６）提出先</w:t>
      </w:r>
    </w:p>
    <w:p w:rsidR="00B11D23"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361C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東京都小平市小川町２－１３３３　健康福祉事務センター１階</w:t>
      </w:r>
    </w:p>
    <w:p w:rsidR="00B11D23" w:rsidRDefault="00B11D23" w:rsidP="00B11D2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361C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小平市健康福祉部障がい者支援課</w:t>
      </w:r>
    </w:p>
    <w:p w:rsidR="00B11D23" w:rsidRDefault="00B11D23" w:rsidP="00B11D23">
      <w:pPr>
        <w:tabs>
          <w:tab w:val="left" w:pos="709"/>
        </w:tabs>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361C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電話　０４２－３４６－９５４０</w:t>
      </w:r>
    </w:p>
    <w:p w:rsidR="00B11D23" w:rsidRDefault="00B11D23" w:rsidP="00B11D23">
      <w:pPr>
        <w:jc w:val="left"/>
        <w:rPr>
          <w:rFonts w:asciiTheme="majorEastAsia" w:eastAsiaTheme="majorEastAsia" w:hAnsiTheme="majorEastAsia"/>
          <w:sz w:val="24"/>
          <w:szCs w:val="24"/>
        </w:rPr>
      </w:pPr>
    </w:p>
    <w:p w:rsidR="00B11D23" w:rsidRDefault="00B11D23" w:rsidP="00B11D23">
      <w:pPr>
        <w:jc w:val="left"/>
        <w:rPr>
          <w:rFonts w:asciiTheme="majorEastAsia" w:eastAsiaTheme="majorEastAsia" w:hAnsiTheme="majorEastAsia"/>
          <w:sz w:val="24"/>
          <w:szCs w:val="24"/>
        </w:rPr>
      </w:pPr>
    </w:p>
    <w:p w:rsidR="00B11D23" w:rsidRPr="00C94E73" w:rsidRDefault="00B11D23" w:rsidP="00B11D23">
      <w:pPr>
        <w:jc w:val="left"/>
        <w:rPr>
          <w:rFonts w:asciiTheme="majorEastAsia" w:eastAsiaTheme="majorEastAsia" w:hAnsiTheme="majorEastAsia"/>
          <w:sz w:val="24"/>
          <w:szCs w:val="24"/>
        </w:rPr>
      </w:pPr>
    </w:p>
    <w:p w:rsidR="00080CAC" w:rsidRDefault="00080CAC"/>
    <w:sectPr w:rsidR="00080CAC" w:rsidSect="00B87B3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D23" w:rsidRDefault="00B11D23" w:rsidP="00B11D23">
      <w:r>
        <w:separator/>
      </w:r>
    </w:p>
  </w:endnote>
  <w:endnote w:type="continuationSeparator" w:id="1">
    <w:p w:rsidR="00B11D23" w:rsidRDefault="00B11D23" w:rsidP="00B11D2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D23" w:rsidRDefault="00B11D23" w:rsidP="00B11D23">
      <w:r>
        <w:separator/>
      </w:r>
    </w:p>
  </w:footnote>
  <w:footnote w:type="continuationSeparator" w:id="1">
    <w:p w:rsidR="00B11D23" w:rsidRDefault="00B11D23" w:rsidP="00B11D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cumentProtection w:edit="readOnly" w:enforcement="1" w:cryptProviderType="rsaFull" w:cryptAlgorithmClass="hash" w:cryptAlgorithmType="typeAny" w:cryptAlgorithmSid="4" w:cryptSpinCount="50000" w:hash="7ZtMt5TzWzByYZFIlDa516pmwQ0=" w:salt="0b9l2JnCvCQGVo1LY5PAb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1D23"/>
    <w:rsid w:val="00080CAC"/>
    <w:rsid w:val="00200CA2"/>
    <w:rsid w:val="00304930"/>
    <w:rsid w:val="003E6A6A"/>
    <w:rsid w:val="004361C4"/>
    <w:rsid w:val="006D667F"/>
    <w:rsid w:val="008762D6"/>
    <w:rsid w:val="00A43BDF"/>
    <w:rsid w:val="00A977B0"/>
    <w:rsid w:val="00AA4559"/>
    <w:rsid w:val="00B11D23"/>
    <w:rsid w:val="00B135E4"/>
    <w:rsid w:val="00B73F13"/>
    <w:rsid w:val="00B759D6"/>
    <w:rsid w:val="00BC6516"/>
    <w:rsid w:val="00DC03E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D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1D23"/>
    <w:pPr>
      <w:tabs>
        <w:tab w:val="center" w:pos="4252"/>
        <w:tab w:val="right" w:pos="8504"/>
      </w:tabs>
      <w:snapToGrid w:val="0"/>
    </w:pPr>
  </w:style>
  <w:style w:type="character" w:customStyle="1" w:styleId="a4">
    <w:name w:val="ヘッダー (文字)"/>
    <w:basedOn w:val="a0"/>
    <w:link w:val="a3"/>
    <w:uiPriority w:val="99"/>
    <w:semiHidden/>
    <w:rsid w:val="00B11D23"/>
  </w:style>
  <w:style w:type="paragraph" w:styleId="a5">
    <w:name w:val="footer"/>
    <w:basedOn w:val="a"/>
    <w:link w:val="a6"/>
    <w:uiPriority w:val="99"/>
    <w:semiHidden/>
    <w:unhideWhenUsed/>
    <w:rsid w:val="00B11D23"/>
    <w:pPr>
      <w:tabs>
        <w:tab w:val="center" w:pos="4252"/>
        <w:tab w:val="right" w:pos="8504"/>
      </w:tabs>
      <w:snapToGrid w:val="0"/>
    </w:pPr>
  </w:style>
  <w:style w:type="character" w:customStyle="1" w:styleId="a6">
    <w:name w:val="フッター (文字)"/>
    <w:basedOn w:val="a0"/>
    <w:link w:val="a5"/>
    <w:uiPriority w:val="99"/>
    <w:semiHidden/>
    <w:rsid w:val="00B11D23"/>
  </w:style>
  <w:style w:type="table" w:styleId="a7">
    <w:name w:val="Table Grid"/>
    <w:basedOn w:val="a1"/>
    <w:uiPriority w:val="59"/>
    <w:rsid w:val="00B11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B11D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ougaifukushi.metro.toky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442</Words>
  <Characters>2526</Characters>
  <Application>Microsoft Office Word</Application>
  <DocSecurity>8</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198410</dc:creator>
  <cp:lastModifiedBy>198410</cp:lastModifiedBy>
  <cp:revision>3</cp:revision>
  <cp:lastPrinted>2018-10-15T06:23:00Z</cp:lastPrinted>
  <dcterms:created xsi:type="dcterms:W3CDTF">2018-10-15T06:34:00Z</dcterms:created>
  <dcterms:modified xsi:type="dcterms:W3CDTF">2018-10-15T07:17:00Z</dcterms:modified>
</cp:coreProperties>
</file>